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589F6E" w14:textId="0044C123" w:rsidR="009B0F93" w:rsidRPr="00121221" w:rsidRDefault="00421EAB" w:rsidP="00BB293A">
      <w:pPr>
        <w:rPr>
          <w:b/>
          <w:bCs/>
        </w:rPr>
      </w:pPr>
      <w:r w:rsidRPr="00121221">
        <w:rPr>
          <w:b/>
          <w:bCs/>
          <w:color w:val="000000"/>
        </w:rPr>
        <w:t xml:space="preserve">RESOLUÇÃO CSDP Nº </w:t>
      </w:r>
      <w:r w:rsidR="00453C81" w:rsidRPr="00121221">
        <w:rPr>
          <w:b/>
          <w:bCs/>
          <w:color w:val="000000"/>
        </w:rPr>
        <w:t>2</w:t>
      </w:r>
      <w:r w:rsidR="00245DE6" w:rsidRPr="00121221">
        <w:rPr>
          <w:b/>
          <w:bCs/>
          <w:color w:val="000000"/>
        </w:rPr>
        <w:t>4</w:t>
      </w:r>
      <w:r w:rsidR="00121221" w:rsidRPr="00121221">
        <w:rPr>
          <w:b/>
          <w:bCs/>
          <w:color w:val="000000"/>
        </w:rPr>
        <w:t>6</w:t>
      </w:r>
      <w:r w:rsidR="00AC6724" w:rsidRPr="00121221">
        <w:rPr>
          <w:b/>
          <w:bCs/>
          <w:color w:val="000000"/>
        </w:rPr>
        <w:t xml:space="preserve">, DE </w:t>
      </w:r>
      <w:r w:rsidR="00245DE6" w:rsidRPr="00121221">
        <w:rPr>
          <w:b/>
          <w:bCs/>
          <w:color w:val="000000"/>
        </w:rPr>
        <w:t>1</w:t>
      </w:r>
      <w:r w:rsidR="0027103D" w:rsidRPr="00121221">
        <w:rPr>
          <w:b/>
          <w:bCs/>
          <w:color w:val="000000"/>
        </w:rPr>
        <w:t>5</w:t>
      </w:r>
      <w:r w:rsidR="00DC17D3" w:rsidRPr="00121221">
        <w:rPr>
          <w:b/>
          <w:bCs/>
          <w:color w:val="000000"/>
        </w:rPr>
        <w:t xml:space="preserve"> DE </w:t>
      </w:r>
      <w:r w:rsidR="00245DE6" w:rsidRPr="00121221">
        <w:rPr>
          <w:b/>
          <w:bCs/>
          <w:color w:val="000000"/>
        </w:rPr>
        <w:t>MAIO</w:t>
      </w:r>
      <w:r w:rsidR="00DC17D3" w:rsidRPr="00121221">
        <w:rPr>
          <w:b/>
          <w:bCs/>
          <w:color w:val="000000"/>
        </w:rPr>
        <w:t xml:space="preserve"> DE 20</w:t>
      </w:r>
      <w:r w:rsidR="00245DE6" w:rsidRPr="00121221">
        <w:rPr>
          <w:b/>
          <w:bCs/>
          <w:color w:val="000000"/>
        </w:rPr>
        <w:t>20</w:t>
      </w:r>
      <w:r w:rsidR="00DC17D3" w:rsidRPr="00121221">
        <w:rPr>
          <w:b/>
          <w:bCs/>
          <w:color w:val="000000"/>
        </w:rPr>
        <w:t>.</w:t>
      </w:r>
    </w:p>
    <w:p w14:paraId="4BE93858" w14:textId="77777777" w:rsidR="000660B7" w:rsidRPr="00121221" w:rsidRDefault="000660B7" w:rsidP="00BB293A">
      <w:pPr>
        <w:jc w:val="both"/>
      </w:pPr>
    </w:p>
    <w:p w14:paraId="62E782CC" w14:textId="0E9A6033" w:rsidR="006F5FB1" w:rsidRPr="00121221" w:rsidRDefault="006F5FB1" w:rsidP="00121221">
      <w:pPr>
        <w:ind w:left="3402"/>
        <w:jc w:val="both"/>
        <w:rPr>
          <w:bCs/>
          <w:color w:val="000000"/>
        </w:rPr>
      </w:pPr>
      <w:r w:rsidRPr="00121221">
        <w:t>Altera a</w:t>
      </w:r>
      <w:r w:rsidR="00121221" w:rsidRPr="00121221">
        <w:t>s</w:t>
      </w:r>
      <w:r w:rsidRPr="00121221">
        <w:t xml:space="preserve"> </w:t>
      </w:r>
      <w:r w:rsidR="00245DE6" w:rsidRPr="00121221">
        <w:t>Resoluç</w:t>
      </w:r>
      <w:r w:rsidR="00121221" w:rsidRPr="00121221">
        <w:t>ões</w:t>
      </w:r>
      <w:r w:rsidR="00245DE6" w:rsidRPr="00121221">
        <w:t xml:space="preserve"> CSDP N° 240, de 23 de abril de 2020</w:t>
      </w:r>
      <w:r w:rsidRPr="00121221">
        <w:t>,</w:t>
      </w:r>
      <w:r w:rsidR="00121221" w:rsidRPr="00121221">
        <w:t xml:space="preserve"> e Nº 241, de 23 de abril de 2020,</w:t>
      </w:r>
      <w:r w:rsidR="009075BE" w:rsidRPr="00121221">
        <w:t xml:space="preserve"> que dispõe</w:t>
      </w:r>
      <w:r w:rsidR="00121221" w:rsidRPr="00121221">
        <w:t>m</w:t>
      </w:r>
      <w:r w:rsidR="00245DE6" w:rsidRPr="00121221">
        <w:t>,</w:t>
      </w:r>
      <w:r w:rsidR="00121221" w:rsidRPr="00121221">
        <w:t xml:space="preserve"> respectivamente,</w:t>
      </w:r>
      <w:r w:rsidR="00245DE6" w:rsidRPr="00121221">
        <w:t xml:space="preserve"> sobre as regras para a eleição de </w:t>
      </w:r>
      <w:r w:rsidR="00245DE6" w:rsidRPr="00121221">
        <w:rPr>
          <w:i/>
        </w:rPr>
        <w:t>forma</w:t>
      </w:r>
      <w:r w:rsidR="00245DE6" w:rsidRPr="00121221">
        <w:t xml:space="preserve"> </w:t>
      </w:r>
      <w:r w:rsidR="00245DE6" w:rsidRPr="00121221">
        <w:rPr>
          <w:i/>
        </w:rPr>
        <w:t>online</w:t>
      </w:r>
      <w:r w:rsidR="00245DE6" w:rsidRPr="00121221">
        <w:t xml:space="preserve"> ao cargo de </w:t>
      </w:r>
      <w:r w:rsidR="00121221" w:rsidRPr="00121221">
        <w:t>Defensor Público Geral</w:t>
      </w:r>
      <w:r w:rsidR="00121221" w:rsidRPr="00121221">
        <w:rPr>
          <w:b/>
          <w:bCs/>
        </w:rPr>
        <w:t xml:space="preserve"> </w:t>
      </w:r>
      <w:r w:rsidR="00245DE6" w:rsidRPr="00121221">
        <w:t>do Estado do Pará</w:t>
      </w:r>
      <w:r w:rsidR="00121221" w:rsidRPr="00121221">
        <w:t xml:space="preserve"> e</w:t>
      </w:r>
      <w:r w:rsidR="00121221" w:rsidRPr="00121221">
        <w:rPr>
          <w:bCs/>
          <w:color w:val="000000"/>
        </w:rPr>
        <w:t xml:space="preserve"> dos Membros do Conselho Superior da Defensoria Pública do Estado do Pará, biênio 2020/2022.</w:t>
      </w:r>
    </w:p>
    <w:p w14:paraId="32FF7E3B" w14:textId="77777777" w:rsidR="00121221" w:rsidRPr="00121221" w:rsidRDefault="00121221" w:rsidP="00121221">
      <w:pPr>
        <w:ind w:left="3402"/>
        <w:jc w:val="both"/>
      </w:pPr>
    </w:p>
    <w:p w14:paraId="6691C4F7" w14:textId="77777777" w:rsidR="006F5FB1" w:rsidRPr="00121221" w:rsidRDefault="006F5FB1" w:rsidP="00BB293A">
      <w:pPr>
        <w:jc w:val="both"/>
      </w:pPr>
      <w:r w:rsidRPr="00121221">
        <w:t>O CONSELHO SUPERIOR DA DEFENSORIA PÚBLICA DO ESTADO DO PARÁ, no uso de suas atribuições que lhe confere a Lei Complementar nº 054, de 07 de fevereiro de 2006;</w:t>
      </w:r>
    </w:p>
    <w:p w14:paraId="013E376A" w14:textId="77777777" w:rsidR="009075BE" w:rsidRPr="00121221" w:rsidRDefault="009075BE" w:rsidP="00BB293A">
      <w:pPr>
        <w:jc w:val="both"/>
      </w:pPr>
    </w:p>
    <w:p w14:paraId="78733567" w14:textId="2ACFBA88" w:rsidR="00D733D3" w:rsidRPr="00121221" w:rsidRDefault="00245DE6" w:rsidP="00454A11">
      <w:pPr>
        <w:pStyle w:val="NormalWeb"/>
        <w:spacing w:before="0" w:after="0"/>
        <w:jc w:val="both"/>
      </w:pPr>
      <w:r w:rsidRPr="00121221">
        <w:rPr>
          <w:color w:val="000000"/>
        </w:rPr>
        <w:t>CONSIDERANDO</w:t>
      </w:r>
      <w:r w:rsidR="00D733D3" w:rsidRPr="00121221">
        <w:rPr>
          <w:color w:val="000000"/>
        </w:rPr>
        <w:t xml:space="preserve"> o</w:t>
      </w:r>
      <w:r w:rsidRPr="00121221">
        <w:rPr>
          <w:color w:val="000000"/>
        </w:rPr>
        <w:t xml:space="preserve"> </w:t>
      </w:r>
      <w:r w:rsidRPr="00121221">
        <w:t>Memorando Nº 051/2020 – DP/NTI e documento anexo</w:t>
      </w:r>
      <w:r w:rsidRPr="00121221">
        <w:rPr>
          <w:rFonts w:cs="Arial"/>
        </w:rPr>
        <w:t>,</w:t>
      </w:r>
      <w:r w:rsidR="00D733D3" w:rsidRPr="00121221">
        <w:rPr>
          <w:rFonts w:cs="Arial"/>
        </w:rPr>
        <w:t xml:space="preserve"> de lavra do </w:t>
      </w:r>
      <w:r w:rsidR="00D733D3" w:rsidRPr="00121221">
        <w:rPr>
          <w:color w:val="000000"/>
        </w:rPr>
        <w:t xml:space="preserve">Núcleo de Tecnologia da Informação e Comunicação – NTIC, </w:t>
      </w:r>
      <w:r w:rsidR="00D733D3" w:rsidRPr="00121221">
        <w:t xml:space="preserve">que trata sobre o funcionamento do sistema </w:t>
      </w:r>
      <w:proofErr w:type="spellStart"/>
      <w:r w:rsidR="00D733D3" w:rsidRPr="00121221">
        <w:t>VOTAnet</w:t>
      </w:r>
      <w:proofErr w:type="spellEnd"/>
      <w:r w:rsidR="00D733D3" w:rsidRPr="00121221">
        <w:t xml:space="preserve"> do TRE/PA;</w:t>
      </w:r>
    </w:p>
    <w:p w14:paraId="59A80893" w14:textId="77777777" w:rsidR="00D733D3" w:rsidRPr="00121221" w:rsidRDefault="00D733D3" w:rsidP="00454A11">
      <w:pPr>
        <w:pStyle w:val="NormalWeb"/>
        <w:spacing w:before="0" w:after="0"/>
        <w:jc w:val="both"/>
      </w:pPr>
    </w:p>
    <w:p w14:paraId="42164FC9" w14:textId="698605CA" w:rsidR="00454A11" w:rsidRPr="00121221" w:rsidRDefault="00D733D3" w:rsidP="00454A11">
      <w:pPr>
        <w:pStyle w:val="NormalWeb"/>
        <w:spacing w:before="0" w:after="0"/>
        <w:jc w:val="both"/>
        <w:rPr>
          <w:rFonts w:cs="Arial"/>
        </w:rPr>
      </w:pPr>
      <w:r w:rsidRPr="00121221">
        <w:rPr>
          <w:rFonts w:cs="Arial"/>
        </w:rPr>
        <w:t xml:space="preserve">CONSIDERANDO o Memorando nº 07/2020 – CE/DPG/CSDP, de lavra da Comissão Eleitoral, por meio do qual foram solicitadas </w:t>
      </w:r>
      <w:r w:rsidR="00245DE6" w:rsidRPr="00121221">
        <w:rPr>
          <w:rFonts w:cs="Arial"/>
        </w:rPr>
        <w:t>alterações nas Resoluções CSDP Nº 240 e 241</w:t>
      </w:r>
      <w:r w:rsidRPr="00121221">
        <w:rPr>
          <w:rFonts w:cs="Arial"/>
        </w:rPr>
        <w:t>;</w:t>
      </w:r>
    </w:p>
    <w:p w14:paraId="55990606" w14:textId="77777777" w:rsidR="00D733D3" w:rsidRPr="00121221" w:rsidRDefault="00D733D3" w:rsidP="00454A11">
      <w:pPr>
        <w:pStyle w:val="NormalWeb"/>
        <w:spacing w:before="0" w:after="0"/>
        <w:jc w:val="both"/>
        <w:rPr>
          <w:bCs/>
          <w:color w:val="000000"/>
        </w:rPr>
      </w:pPr>
    </w:p>
    <w:p w14:paraId="6CFFB49F" w14:textId="6C0338C9" w:rsidR="009075BE" w:rsidRPr="00121221" w:rsidRDefault="00F20EAA" w:rsidP="00BB293A">
      <w:pPr>
        <w:pStyle w:val="NormalWeb"/>
        <w:spacing w:before="0" w:after="0"/>
        <w:jc w:val="both"/>
        <w:rPr>
          <w:bCs/>
          <w:color w:val="000000"/>
        </w:rPr>
      </w:pPr>
      <w:r w:rsidRPr="00121221">
        <w:rPr>
          <w:bCs/>
          <w:color w:val="000000"/>
        </w:rPr>
        <w:t>CONSIDERANDO a deliberação</w:t>
      </w:r>
      <w:r w:rsidR="00D733D3" w:rsidRPr="00121221">
        <w:rPr>
          <w:bCs/>
          <w:color w:val="000000"/>
        </w:rPr>
        <w:t xml:space="preserve"> unânime</w:t>
      </w:r>
      <w:r w:rsidRPr="00121221">
        <w:rPr>
          <w:bCs/>
          <w:color w:val="000000"/>
        </w:rPr>
        <w:t xml:space="preserve"> </w:t>
      </w:r>
      <w:r w:rsidR="009075BE" w:rsidRPr="00121221">
        <w:rPr>
          <w:bCs/>
          <w:color w:val="000000"/>
        </w:rPr>
        <w:t>do Egrégio Conselho Superior da Defensoria Pública do Estado do Par</w:t>
      </w:r>
      <w:r w:rsidR="006D327D" w:rsidRPr="00121221">
        <w:rPr>
          <w:bCs/>
          <w:color w:val="000000"/>
        </w:rPr>
        <w:t xml:space="preserve">á </w:t>
      </w:r>
      <w:r w:rsidR="009075BE" w:rsidRPr="00121221">
        <w:rPr>
          <w:bCs/>
          <w:color w:val="000000"/>
        </w:rPr>
        <w:t xml:space="preserve">na </w:t>
      </w:r>
      <w:r w:rsidR="00D733D3" w:rsidRPr="00121221">
        <w:rPr>
          <w:bCs/>
          <w:color w:val="000000"/>
        </w:rPr>
        <w:t>68</w:t>
      </w:r>
      <w:r w:rsidR="009075BE" w:rsidRPr="00121221">
        <w:rPr>
          <w:bCs/>
          <w:color w:val="000000"/>
        </w:rPr>
        <w:t xml:space="preserve">ª Sessão </w:t>
      </w:r>
      <w:r w:rsidR="002E47E7" w:rsidRPr="00121221">
        <w:rPr>
          <w:bCs/>
          <w:color w:val="000000"/>
        </w:rPr>
        <w:t>Extrao</w:t>
      </w:r>
      <w:r w:rsidR="009075BE" w:rsidRPr="00121221">
        <w:rPr>
          <w:bCs/>
          <w:color w:val="000000"/>
        </w:rPr>
        <w:t>rdinária</w:t>
      </w:r>
      <w:r w:rsidR="00841B75">
        <w:rPr>
          <w:bCs/>
          <w:color w:val="000000"/>
        </w:rPr>
        <w:t>,</w:t>
      </w:r>
      <w:r w:rsidR="009075BE" w:rsidRPr="00121221">
        <w:rPr>
          <w:bCs/>
          <w:color w:val="000000"/>
        </w:rPr>
        <w:t xml:space="preserve"> realiza</w:t>
      </w:r>
      <w:r w:rsidR="00BB293A" w:rsidRPr="00121221">
        <w:rPr>
          <w:bCs/>
          <w:color w:val="000000"/>
        </w:rPr>
        <w:t xml:space="preserve">da no dia </w:t>
      </w:r>
      <w:r w:rsidR="00D733D3" w:rsidRPr="00121221">
        <w:rPr>
          <w:bCs/>
          <w:color w:val="000000"/>
        </w:rPr>
        <w:t>15</w:t>
      </w:r>
      <w:r w:rsidR="00BB293A" w:rsidRPr="00121221">
        <w:rPr>
          <w:bCs/>
          <w:color w:val="000000"/>
        </w:rPr>
        <w:t xml:space="preserve"> de </w:t>
      </w:r>
      <w:r w:rsidR="00D733D3" w:rsidRPr="00121221">
        <w:rPr>
          <w:bCs/>
          <w:color w:val="000000"/>
        </w:rPr>
        <w:t>maio</w:t>
      </w:r>
      <w:r w:rsidR="00BB293A" w:rsidRPr="00121221">
        <w:rPr>
          <w:bCs/>
          <w:color w:val="000000"/>
        </w:rPr>
        <w:t xml:space="preserve"> de 20</w:t>
      </w:r>
      <w:r w:rsidR="00D733D3" w:rsidRPr="00121221">
        <w:rPr>
          <w:bCs/>
          <w:color w:val="000000"/>
        </w:rPr>
        <w:t>20</w:t>
      </w:r>
      <w:r w:rsidR="009075BE" w:rsidRPr="00121221">
        <w:rPr>
          <w:bCs/>
          <w:color w:val="000000"/>
        </w:rPr>
        <w:t>;</w:t>
      </w:r>
    </w:p>
    <w:p w14:paraId="28C13977" w14:textId="77777777" w:rsidR="002E47E7" w:rsidRPr="00121221" w:rsidRDefault="002E47E7" w:rsidP="00BB293A">
      <w:pPr>
        <w:pStyle w:val="NormalWeb"/>
        <w:spacing w:before="0" w:after="0"/>
        <w:jc w:val="both"/>
        <w:rPr>
          <w:bCs/>
          <w:color w:val="000000"/>
        </w:rPr>
      </w:pPr>
    </w:p>
    <w:p w14:paraId="17C64DE5" w14:textId="77777777" w:rsidR="006F5FB1" w:rsidRPr="00121221" w:rsidRDefault="006F5FB1" w:rsidP="00BB293A">
      <w:pPr>
        <w:jc w:val="both"/>
      </w:pPr>
      <w:r w:rsidRPr="00121221">
        <w:t>RESOLVE:</w:t>
      </w:r>
    </w:p>
    <w:p w14:paraId="2DA6FE7E" w14:textId="77777777" w:rsidR="006F5FB1" w:rsidRPr="00121221" w:rsidRDefault="006F5FB1" w:rsidP="00BB293A">
      <w:pPr>
        <w:jc w:val="both"/>
      </w:pPr>
    </w:p>
    <w:p w14:paraId="7A7DF95E" w14:textId="57E250C8" w:rsidR="006F5FB1" w:rsidRPr="00121221" w:rsidRDefault="006F5FB1" w:rsidP="00FD177C">
      <w:pPr>
        <w:spacing w:after="240"/>
        <w:jc w:val="both"/>
      </w:pPr>
      <w:r w:rsidRPr="00841B75">
        <w:rPr>
          <w:b/>
          <w:bCs/>
        </w:rPr>
        <w:t>Art. 1º</w:t>
      </w:r>
      <w:r w:rsidRPr="00121221">
        <w:t xml:space="preserve"> </w:t>
      </w:r>
      <w:r w:rsidR="00D733D3" w:rsidRPr="00121221">
        <w:t>A</w:t>
      </w:r>
      <w:r w:rsidR="009075BE" w:rsidRPr="00121221">
        <w:t xml:space="preserve"> </w:t>
      </w:r>
      <w:r w:rsidR="00D733D3" w:rsidRPr="00121221">
        <w:t>Resolução CSDP N° 240, de 23 de abril de 2020</w:t>
      </w:r>
      <w:r w:rsidR="005D60F3" w:rsidRPr="00121221">
        <w:t>,</w:t>
      </w:r>
      <w:r w:rsidR="009075BE" w:rsidRPr="00121221">
        <w:t xml:space="preserve"> passa a vigorar</w:t>
      </w:r>
      <w:r w:rsidR="00541365" w:rsidRPr="00121221">
        <w:t xml:space="preserve"> com </w:t>
      </w:r>
      <w:r w:rsidR="00FD177C" w:rsidRPr="00121221">
        <w:t>a</w:t>
      </w:r>
      <w:r w:rsidR="00454A11" w:rsidRPr="00121221">
        <w:t>s</w:t>
      </w:r>
      <w:r w:rsidR="00FD177C" w:rsidRPr="00121221">
        <w:t xml:space="preserve"> seguinte</w:t>
      </w:r>
      <w:r w:rsidR="00454A11" w:rsidRPr="00121221">
        <w:t>s</w:t>
      </w:r>
      <w:r w:rsidR="00FD177C" w:rsidRPr="00121221">
        <w:t xml:space="preserve"> </w:t>
      </w:r>
      <w:r w:rsidR="00454A11" w:rsidRPr="00121221">
        <w:t>alterações</w:t>
      </w:r>
      <w:r w:rsidR="009075BE" w:rsidRPr="00121221">
        <w:t xml:space="preserve">: </w:t>
      </w:r>
    </w:p>
    <w:p w14:paraId="19820B68" w14:textId="315C9B44" w:rsidR="00D733D3" w:rsidRPr="00121221" w:rsidRDefault="009075BE" w:rsidP="00D733D3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  <w:r w:rsidRPr="00121221">
        <w:rPr>
          <w:bCs/>
          <w:i/>
          <w:color w:val="000000"/>
          <w:lang w:eastAsia="pt-BR"/>
        </w:rPr>
        <w:t>“</w:t>
      </w:r>
      <w:r w:rsidR="00D733D3" w:rsidRPr="00121221">
        <w:rPr>
          <w:bCs/>
          <w:i/>
          <w:color w:val="000000"/>
          <w:lang w:eastAsia="pt-BR"/>
        </w:rPr>
        <w:t>Art. 2º ......................................................................</w:t>
      </w:r>
    </w:p>
    <w:p w14:paraId="218BAD68" w14:textId="77777777" w:rsidR="00D733D3" w:rsidRPr="00121221" w:rsidRDefault="00D733D3" w:rsidP="00D733D3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</w:p>
    <w:p w14:paraId="2CFC4470" w14:textId="0688276E" w:rsidR="00D733D3" w:rsidRPr="00121221" w:rsidRDefault="00D733D3" w:rsidP="00D733D3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  <w:r w:rsidRPr="00121221">
        <w:rPr>
          <w:bCs/>
          <w:i/>
          <w:color w:val="000000"/>
          <w:lang w:eastAsia="pt-BR"/>
        </w:rPr>
        <w:t>§1º Será encaminhado ao e-mail indicado pelo Defensor Público o link do site de votação, acrescido do login e senha para acessar a área on-line de votação restrita, para que o eleitor possa exercer o dever e direito de voto.</w:t>
      </w:r>
    </w:p>
    <w:p w14:paraId="305D66BA" w14:textId="77777777" w:rsidR="00D733D3" w:rsidRPr="00121221" w:rsidRDefault="00D733D3" w:rsidP="00D733D3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</w:p>
    <w:p w14:paraId="64DA443E" w14:textId="0A3AB727" w:rsidR="00D733D3" w:rsidRPr="00121221" w:rsidRDefault="00D733D3" w:rsidP="00D733D3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  <w:r w:rsidRPr="00121221">
        <w:rPr>
          <w:bCs/>
          <w:i/>
          <w:color w:val="000000"/>
          <w:lang w:eastAsia="pt-BR"/>
        </w:rPr>
        <w:t>§2º O sistema criará senhas aleatórias e distintas para cada eleitor e as encaminhará para o e-mail por ele indicado.</w:t>
      </w:r>
    </w:p>
    <w:p w14:paraId="099114E2" w14:textId="77777777" w:rsidR="00D733D3" w:rsidRPr="00121221" w:rsidRDefault="00D733D3" w:rsidP="00D733D3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</w:p>
    <w:p w14:paraId="2478EA46" w14:textId="1DDAE10B" w:rsidR="00D733D3" w:rsidRPr="00121221" w:rsidRDefault="00D733D3" w:rsidP="00D733D3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  <w:r w:rsidRPr="00121221">
        <w:rPr>
          <w:bCs/>
          <w:i/>
          <w:color w:val="000000"/>
          <w:lang w:eastAsia="pt-BR"/>
        </w:rPr>
        <w:t>§3º Só será permitido acessar a seção eleitoral on-line para efetuar a votação, e este acesso não será mais possível após a confirmação do voto.</w:t>
      </w:r>
    </w:p>
    <w:p w14:paraId="70F82CA6" w14:textId="77777777" w:rsidR="00D733D3" w:rsidRPr="00121221" w:rsidRDefault="00D733D3" w:rsidP="00D733D3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</w:p>
    <w:p w14:paraId="4DC03A8C" w14:textId="7BD5CB58" w:rsidR="00D733D3" w:rsidRPr="00121221" w:rsidRDefault="00D733D3" w:rsidP="00D733D3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  <w:r w:rsidRPr="00121221">
        <w:rPr>
          <w:bCs/>
          <w:i/>
          <w:color w:val="000000"/>
          <w:lang w:eastAsia="pt-BR"/>
        </w:rPr>
        <w:t>§4º ......................................................................</w:t>
      </w:r>
    </w:p>
    <w:p w14:paraId="53E6F6AA" w14:textId="77777777" w:rsidR="00D733D3" w:rsidRPr="00121221" w:rsidRDefault="00D733D3" w:rsidP="00D733D3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</w:p>
    <w:p w14:paraId="6292F2C3" w14:textId="77777777" w:rsidR="00D733D3" w:rsidRPr="00121221" w:rsidRDefault="00D733D3" w:rsidP="00D733D3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  <w:r w:rsidRPr="00121221">
        <w:rPr>
          <w:bCs/>
          <w:i/>
          <w:color w:val="000000"/>
          <w:lang w:eastAsia="pt-BR"/>
        </w:rPr>
        <w:t>§5º ......................................................................</w:t>
      </w:r>
    </w:p>
    <w:p w14:paraId="16120F5C" w14:textId="77777777" w:rsidR="00D733D3" w:rsidRPr="00121221" w:rsidRDefault="00D733D3" w:rsidP="00D733D3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</w:p>
    <w:p w14:paraId="3A77FDE1" w14:textId="5E91AFCC" w:rsidR="00D733D3" w:rsidRPr="00121221" w:rsidRDefault="00D733D3" w:rsidP="00D733D3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  <w:r w:rsidRPr="00121221">
        <w:rPr>
          <w:bCs/>
          <w:i/>
          <w:color w:val="000000"/>
          <w:lang w:eastAsia="pt-BR"/>
        </w:rPr>
        <w:t>(...)</w:t>
      </w:r>
    </w:p>
    <w:p w14:paraId="3FB8B6B9" w14:textId="77777777" w:rsidR="00D733D3" w:rsidRPr="00121221" w:rsidRDefault="00D733D3" w:rsidP="00D733D3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</w:p>
    <w:p w14:paraId="28536ED1" w14:textId="03A3B6F5" w:rsidR="00D733D3" w:rsidRDefault="00D733D3" w:rsidP="00D733D3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  <w:r w:rsidRPr="00121221">
        <w:rPr>
          <w:bCs/>
          <w:i/>
          <w:color w:val="000000"/>
          <w:lang w:eastAsia="pt-BR"/>
        </w:rPr>
        <w:t>Art. 3º ......................................................................</w:t>
      </w:r>
    </w:p>
    <w:p w14:paraId="3AAE88A1" w14:textId="77777777" w:rsidR="0099110F" w:rsidRPr="00121221" w:rsidRDefault="0099110F" w:rsidP="00D733D3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</w:p>
    <w:p w14:paraId="23CF05BE" w14:textId="2C46AAC1" w:rsidR="00D733D3" w:rsidRPr="00121221" w:rsidRDefault="00D733D3" w:rsidP="00D733D3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  <w:r w:rsidRPr="00121221">
        <w:rPr>
          <w:bCs/>
          <w:i/>
          <w:color w:val="000000"/>
          <w:lang w:eastAsia="pt-BR"/>
        </w:rPr>
        <w:lastRenderedPageBreak/>
        <w:t>§1º Ao iniciar a votação, o sistema exibirá uma tela em que o eleitor colocará o login e senha enviados ao e-mail por ele indicado.</w:t>
      </w:r>
    </w:p>
    <w:p w14:paraId="2E1175E5" w14:textId="77777777" w:rsidR="00D733D3" w:rsidRPr="00121221" w:rsidRDefault="00D733D3" w:rsidP="00D733D3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</w:p>
    <w:p w14:paraId="581C1E3E" w14:textId="6EE4AC7A" w:rsidR="00D733D3" w:rsidRPr="00121221" w:rsidRDefault="00D733D3" w:rsidP="00D733D3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  <w:r w:rsidRPr="00121221">
        <w:rPr>
          <w:bCs/>
          <w:i/>
          <w:color w:val="000000"/>
          <w:lang w:eastAsia="pt-BR"/>
        </w:rPr>
        <w:t>§2º Após acessar o sistema de votação, a tela deverá constar três opções de campo em que o eleitor poderá escolher um candidato para cada campo, não podendo haver repetição de nome.</w:t>
      </w:r>
    </w:p>
    <w:p w14:paraId="55B9BFCD" w14:textId="77777777" w:rsidR="00D733D3" w:rsidRPr="00121221" w:rsidRDefault="00D733D3" w:rsidP="00D733D3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</w:p>
    <w:p w14:paraId="49C110A8" w14:textId="52000280" w:rsidR="00D733D3" w:rsidRPr="00121221" w:rsidRDefault="00D733D3" w:rsidP="00D733D3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  <w:r w:rsidRPr="00121221">
        <w:rPr>
          <w:bCs/>
          <w:i/>
          <w:color w:val="000000"/>
          <w:lang w:eastAsia="pt-BR"/>
        </w:rPr>
        <w:t>§3º Poderá também o eleitor escolher apenas votar em BRANCO, bastando clicar no botão correspondente.</w:t>
      </w:r>
    </w:p>
    <w:p w14:paraId="656CB8F9" w14:textId="77777777" w:rsidR="00D733D3" w:rsidRPr="00121221" w:rsidRDefault="00D733D3" w:rsidP="00D733D3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</w:p>
    <w:p w14:paraId="0EA8D899" w14:textId="17010572" w:rsidR="00D733D3" w:rsidRPr="00121221" w:rsidRDefault="00D733D3" w:rsidP="00D733D3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  <w:r w:rsidRPr="00121221">
        <w:rPr>
          <w:bCs/>
          <w:i/>
          <w:color w:val="000000"/>
          <w:lang w:eastAsia="pt-BR"/>
        </w:rPr>
        <w:t>§4º Após o eleitor exercer seu direito de escolha, o mesmo deverá confirmar o voto no botão correspondente.</w:t>
      </w:r>
    </w:p>
    <w:p w14:paraId="1D3AA9DA" w14:textId="77777777" w:rsidR="00D733D3" w:rsidRPr="00121221" w:rsidRDefault="00D733D3" w:rsidP="00D733D3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</w:p>
    <w:p w14:paraId="7E8A17B5" w14:textId="6E92D5F3" w:rsidR="00D733D3" w:rsidRPr="00121221" w:rsidRDefault="00D733D3" w:rsidP="00D733D3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  <w:r w:rsidRPr="00121221">
        <w:rPr>
          <w:bCs/>
          <w:i/>
          <w:color w:val="000000"/>
          <w:lang w:eastAsia="pt-BR"/>
        </w:rPr>
        <w:t>§5º Encerrada a votação, o eleitor poderá imprimir comprovante de votação em que consta a data e o nome do eleitor, não podendo aparecer a escolha dos votos.</w:t>
      </w:r>
    </w:p>
    <w:p w14:paraId="1226CF9B" w14:textId="77777777" w:rsidR="00D733D3" w:rsidRPr="00121221" w:rsidRDefault="00D733D3" w:rsidP="00D733D3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</w:p>
    <w:p w14:paraId="12BC6874" w14:textId="75F71864" w:rsidR="00D733D3" w:rsidRPr="00121221" w:rsidRDefault="00D733D3" w:rsidP="00D733D3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  <w:r w:rsidRPr="00121221">
        <w:rPr>
          <w:bCs/>
          <w:i/>
          <w:color w:val="000000"/>
          <w:lang w:eastAsia="pt-BR"/>
        </w:rPr>
        <w:t>§6º O eleitor terá um tempo máximo de 20 (vinte) minutos para concluir a votação, respeitado o horário previsto no art. 2º desta Resolução. Caso não conclua no tempo mencionado, será apresentada uma tela com a mensagem informando que o tempo para a votação se esgotou. Neste caso, deverá acessar novamente com o usuário e senha para votar.</w:t>
      </w:r>
    </w:p>
    <w:p w14:paraId="236F9F2E" w14:textId="77777777" w:rsidR="00D733D3" w:rsidRPr="00121221" w:rsidRDefault="00D733D3" w:rsidP="00D733D3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</w:p>
    <w:p w14:paraId="60FFDA9E" w14:textId="29158C40" w:rsidR="00D733D3" w:rsidRPr="00121221" w:rsidRDefault="00D733D3" w:rsidP="00D733D3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  <w:r w:rsidRPr="00121221">
        <w:rPr>
          <w:bCs/>
          <w:i/>
          <w:color w:val="000000"/>
          <w:lang w:eastAsia="pt-BR"/>
        </w:rPr>
        <w:t>(...)</w:t>
      </w:r>
    </w:p>
    <w:p w14:paraId="3AB245F9" w14:textId="77777777" w:rsidR="00D733D3" w:rsidRPr="00121221" w:rsidRDefault="00D733D3" w:rsidP="00D733D3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</w:p>
    <w:p w14:paraId="5272CD3E" w14:textId="0C3A5C17" w:rsidR="00D733D3" w:rsidRPr="00121221" w:rsidRDefault="00D733D3" w:rsidP="00D733D3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  <w:r w:rsidRPr="00121221">
        <w:rPr>
          <w:bCs/>
          <w:i/>
          <w:color w:val="000000"/>
          <w:lang w:eastAsia="pt-BR"/>
        </w:rPr>
        <w:t>Art. 5º ......................................................................</w:t>
      </w:r>
    </w:p>
    <w:p w14:paraId="35EB908F" w14:textId="77777777" w:rsidR="00D733D3" w:rsidRPr="00121221" w:rsidRDefault="00D733D3" w:rsidP="00D733D3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</w:p>
    <w:p w14:paraId="1938A84E" w14:textId="64332950" w:rsidR="00D733D3" w:rsidRPr="00121221" w:rsidRDefault="00D733D3" w:rsidP="00D733D3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  <w:r w:rsidRPr="00121221">
        <w:rPr>
          <w:bCs/>
          <w:i/>
          <w:color w:val="000000"/>
          <w:lang w:eastAsia="pt-BR"/>
        </w:rPr>
        <w:t>§1º Os candidatos inscritos poderão indicar assistentes técnicos para auditar o sistema de votação online até o momento da proclamação do resultado.</w:t>
      </w:r>
    </w:p>
    <w:p w14:paraId="19C4C352" w14:textId="77777777" w:rsidR="00D733D3" w:rsidRPr="00121221" w:rsidRDefault="00D733D3" w:rsidP="00D733D3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</w:p>
    <w:p w14:paraId="0065B406" w14:textId="77777777" w:rsidR="00D733D3" w:rsidRPr="00121221" w:rsidRDefault="00D733D3" w:rsidP="00D733D3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  <w:r w:rsidRPr="00121221">
        <w:rPr>
          <w:bCs/>
          <w:i/>
          <w:color w:val="000000"/>
          <w:lang w:eastAsia="pt-BR"/>
        </w:rPr>
        <w:t>§2º Em caso de opção pelo sistema eleitoral da justiça eleitoral, ficará dispensada a exigência de comprovação dos testes e certificados por três instituições de forma exitosa disposta no caput desse artigo.”</w:t>
      </w:r>
    </w:p>
    <w:p w14:paraId="26DE1872" w14:textId="6B41C183" w:rsidR="00D733D3" w:rsidRPr="00121221" w:rsidRDefault="00D733D3" w:rsidP="00D733D3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</w:p>
    <w:p w14:paraId="58363F36" w14:textId="4330338D" w:rsidR="00121221" w:rsidRPr="00121221" w:rsidRDefault="00121221" w:rsidP="00121221">
      <w:pPr>
        <w:spacing w:after="240"/>
        <w:jc w:val="both"/>
      </w:pPr>
      <w:r w:rsidRPr="00841B75">
        <w:rPr>
          <w:b/>
          <w:iCs/>
          <w:color w:val="000000"/>
          <w:lang w:eastAsia="pt-BR"/>
        </w:rPr>
        <w:t>Art. 2º</w:t>
      </w:r>
      <w:r>
        <w:rPr>
          <w:bCs/>
          <w:iCs/>
          <w:color w:val="000000"/>
          <w:lang w:eastAsia="pt-BR"/>
        </w:rPr>
        <w:t xml:space="preserve"> </w:t>
      </w:r>
      <w:r w:rsidRPr="00121221">
        <w:t>A Resolução CSDP N° 24</w:t>
      </w:r>
      <w:r>
        <w:t>1</w:t>
      </w:r>
      <w:r w:rsidRPr="00121221">
        <w:t xml:space="preserve">, de 23 de abril de 2020, passa a vigorar com as seguintes alterações: </w:t>
      </w:r>
    </w:p>
    <w:p w14:paraId="0A989302" w14:textId="4D0A19B7" w:rsidR="00841B75" w:rsidRDefault="00841B75" w:rsidP="00841B75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  <w:r>
        <w:rPr>
          <w:bCs/>
          <w:i/>
          <w:color w:val="000000"/>
          <w:lang w:eastAsia="pt-BR"/>
        </w:rPr>
        <w:t>“</w:t>
      </w:r>
      <w:r w:rsidRPr="00841B75">
        <w:rPr>
          <w:bCs/>
          <w:i/>
          <w:color w:val="000000"/>
          <w:lang w:eastAsia="pt-BR"/>
        </w:rPr>
        <w:t>Art. 2º ......................................................................</w:t>
      </w:r>
    </w:p>
    <w:p w14:paraId="178961D7" w14:textId="77777777" w:rsidR="00841B75" w:rsidRPr="00841B75" w:rsidRDefault="00841B75" w:rsidP="00841B75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</w:p>
    <w:p w14:paraId="1A4C61BC" w14:textId="0C7B3F37" w:rsidR="00841B75" w:rsidRDefault="00841B75" w:rsidP="00841B75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  <w:r w:rsidRPr="00841B75">
        <w:rPr>
          <w:bCs/>
          <w:i/>
          <w:color w:val="000000"/>
          <w:lang w:eastAsia="pt-BR"/>
        </w:rPr>
        <w:t>§1º Será encaminhado ao e-mail indicado pelo Defensor Público o link do site de votação, acrescido do login e senha para acessar a área on-line de votação restrita, para que o eleitor possa exercer o dever e direito de voto.</w:t>
      </w:r>
    </w:p>
    <w:p w14:paraId="6F34C6BE" w14:textId="77777777" w:rsidR="00841B75" w:rsidRPr="00841B75" w:rsidRDefault="00841B75" w:rsidP="00841B75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</w:p>
    <w:p w14:paraId="7F4E3100" w14:textId="56B955D7" w:rsidR="00841B75" w:rsidRDefault="00841B75" w:rsidP="00841B75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  <w:r w:rsidRPr="00841B75">
        <w:rPr>
          <w:bCs/>
          <w:i/>
          <w:color w:val="000000"/>
          <w:lang w:eastAsia="pt-BR"/>
        </w:rPr>
        <w:t>§2º O sistema criará senhas aleatórias e distintas para cada eleitor e as encaminhará para o e-mail por ele indicado.</w:t>
      </w:r>
    </w:p>
    <w:p w14:paraId="1F1F0BD3" w14:textId="77777777" w:rsidR="00841B75" w:rsidRPr="00841B75" w:rsidRDefault="00841B75" w:rsidP="00841B75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</w:p>
    <w:p w14:paraId="75BAC6AE" w14:textId="051554A7" w:rsidR="00841B75" w:rsidRDefault="00841B75" w:rsidP="00841B75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  <w:r w:rsidRPr="00841B75">
        <w:rPr>
          <w:bCs/>
          <w:i/>
          <w:color w:val="000000"/>
          <w:lang w:eastAsia="pt-BR"/>
        </w:rPr>
        <w:t>§3º Só será permitido acessar a seção eleitoral on-line para efetuar a votação, e este acesso não será mais possível após a confirmação do voto.</w:t>
      </w:r>
    </w:p>
    <w:p w14:paraId="1E5D4A96" w14:textId="77777777" w:rsidR="00841B75" w:rsidRPr="00841B75" w:rsidRDefault="00841B75" w:rsidP="00841B75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</w:p>
    <w:p w14:paraId="196500D1" w14:textId="7C030DA4" w:rsidR="00841B75" w:rsidRDefault="00841B75" w:rsidP="00841B75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  <w:r w:rsidRPr="00841B75">
        <w:rPr>
          <w:bCs/>
          <w:i/>
          <w:color w:val="000000"/>
          <w:lang w:eastAsia="pt-BR"/>
        </w:rPr>
        <w:t>§4º ......................................................................</w:t>
      </w:r>
    </w:p>
    <w:p w14:paraId="1C2F52C7" w14:textId="77777777" w:rsidR="00841B75" w:rsidRPr="00841B75" w:rsidRDefault="00841B75" w:rsidP="00841B75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</w:p>
    <w:p w14:paraId="52DD124A" w14:textId="5E875C0E" w:rsidR="00841B75" w:rsidRDefault="00841B75" w:rsidP="00841B75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  <w:r w:rsidRPr="00841B75">
        <w:rPr>
          <w:bCs/>
          <w:i/>
          <w:color w:val="000000"/>
          <w:lang w:eastAsia="pt-BR"/>
        </w:rPr>
        <w:t>§5º ......................................................................</w:t>
      </w:r>
    </w:p>
    <w:p w14:paraId="09E37508" w14:textId="77777777" w:rsidR="00841B75" w:rsidRPr="00841B75" w:rsidRDefault="00841B75" w:rsidP="00841B75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</w:p>
    <w:p w14:paraId="06137BDA" w14:textId="760D759E" w:rsidR="00841B75" w:rsidRDefault="00841B75" w:rsidP="00841B75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  <w:r w:rsidRPr="00841B75">
        <w:rPr>
          <w:bCs/>
          <w:i/>
          <w:color w:val="000000"/>
          <w:lang w:eastAsia="pt-BR"/>
        </w:rPr>
        <w:t>(...)</w:t>
      </w:r>
    </w:p>
    <w:p w14:paraId="7D6613B3" w14:textId="77777777" w:rsidR="00841B75" w:rsidRPr="00841B75" w:rsidRDefault="00841B75" w:rsidP="00841B75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</w:p>
    <w:p w14:paraId="3482FAF1" w14:textId="7F91501C" w:rsidR="00841B75" w:rsidRDefault="00841B75" w:rsidP="00841B75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  <w:r w:rsidRPr="00841B75">
        <w:rPr>
          <w:bCs/>
          <w:i/>
          <w:color w:val="000000"/>
          <w:lang w:eastAsia="pt-BR"/>
        </w:rPr>
        <w:t>Art. 3º .........................................................</w:t>
      </w:r>
      <w:r>
        <w:rPr>
          <w:bCs/>
          <w:i/>
          <w:color w:val="000000"/>
          <w:lang w:eastAsia="pt-BR"/>
        </w:rPr>
        <w:t>......</w:t>
      </w:r>
    </w:p>
    <w:p w14:paraId="04BB3D82" w14:textId="77777777" w:rsidR="00841B75" w:rsidRPr="00841B75" w:rsidRDefault="00841B75" w:rsidP="00841B75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</w:p>
    <w:p w14:paraId="1FE1B17D" w14:textId="77777777" w:rsidR="00841B75" w:rsidRPr="00841B75" w:rsidRDefault="00841B75" w:rsidP="00841B75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  <w:r w:rsidRPr="00841B75">
        <w:rPr>
          <w:bCs/>
          <w:i/>
          <w:color w:val="000000"/>
          <w:lang w:eastAsia="pt-BR"/>
        </w:rPr>
        <w:t>§1º Ao iniciar a votação, o sistema exibirá uma tela em que o eleitor colocará o login e senha enviados ao e-mail por ele indicado.</w:t>
      </w:r>
    </w:p>
    <w:p w14:paraId="32A16719" w14:textId="77777777" w:rsidR="00841B75" w:rsidRDefault="00841B75" w:rsidP="00841B75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</w:p>
    <w:p w14:paraId="3062DC42" w14:textId="1E33571B" w:rsidR="00841B75" w:rsidRPr="00841B75" w:rsidRDefault="00841B75" w:rsidP="00841B75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  <w:r w:rsidRPr="00841B75">
        <w:rPr>
          <w:bCs/>
          <w:i/>
          <w:color w:val="000000"/>
          <w:lang w:eastAsia="pt-BR"/>
        </w:rPr>
        <w:t>§2º Após acessar o sistema de votação, a tela deverá constar duas opções de campo para cada entrância em que o eleitor poderá escolher um candidato para cada campo, não podendo haver repetição de nome.</w:t>
      </w:r>
    </w:p>
    <w:p w14:paraId="28AC107F" w14:textId="77777777" w:rsidR="00841B75" w:rsidRDefault="00841B75" w:rsidP="00841B75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</w:p>
    <w:p w14:paraId="5BA88D44" w14:textId="74FCFE13" w:rsidR="00841B75" w:rsidRPr="00841B75" w:rsidRDefault="00841B75" w:rsidP="00841B75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  <w:r w:rsidRPr="00841B75">
        <w:rPr>
          <w:bCs/>
          <w:i/>
          <w:color w:val="000000"/>
          <w:lang w:eastAsia="pt-BR"/>
        </w:rPr>
        <w:t>§3º O sistema de votação deverá organizar a votação para membros do Conselho Superior em quatro partes separadas, sendo a primeira dedicada para votação dos candidatos de primeira entrância, a segunda para os candidatos de segunda entrância, a terceira para os candidatos de terceira entrância e a última para os candidatos de entrância especial, podendo o eleitor exercer seu direito de voto para até oito candidatos distintos.</w:t>
      </w:r>
    </w:p>
    <w:p w14:paraId="14723F66" w14:textId="77777777" w:rsidR="00841B75" w:rsidRDefault="00841B75" w:rsidP="00841B75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</w:p>
    <w:p w14:paraId="6C4059DE" w14:textId="6C0199B2" w:rsidR="00841B75" w:rsidRPr="00841B75" w:rsidRDefault="00841B75" w:rsidP="00841B75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  <w:r w:rsidRPr="00841B75">
        <w:rPr>
          <w:bCs/>
          <w:i/>
          <w:color w:val="000000"/>
          <w:lang w:eastAsia="pt-BR"/>
        </w:rPr>
        <w:t>§4º Poderá também o eleitor escolher apenas votar em BRANCO, bastando clicar no botão correspondente.</w:t>
      </w:r>
    </w:p>
    <w:p w14:paraId="01BF4388" w14:textId="77777777" w:rsidR="00841B75" w:rsidRDefault="00841B75" w:rsidP="00841B75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</w:p>
    <w:p w14:paraId="7BC496A0" w14:textId="7DF6D7BC" w:rsidR="00841B75" w:rsidRPr="00841B75" w:rsidRDefault="00841B75" w:rsidP="00841B75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  <w:r w:rsidRPr="00841B75">
        <w:rPr>
          <w:bCs/>
          <w:i/>
          <w:color w:val="000000"/>
          <w:lang w:eastAsia="pt-BR"/>
        </w:rPr>
        <w:t>§5º Após o eleitor exercer seu direito de escolha, o mesmo deverá confirmar o voto no botão correspondente.</w:t>
      </w:r>
    </w:p>
    <w:p w14:paraId="70BF03E9" w14:textId="77777777" w:rsidR="00841B75" w:rsidRDefault="00841B75" w:rsidP="00841B75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</w:p>
    <w:p w14:paraId="3FD3776E" w14:textId="218E722E" w:rsidR="00841B75" w:rsidRPr="00841B75" w:rsidRDefault="00841B75" w:rsidP="00841B75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  <w:r w:rsidRPr="00841B75">
        <w:rPr>
          <w:bCs/>
          <w:i/>
          <w:color w:val="000000"/>
          <w:lang w:eastAsia="pt-BR"/>
        </w:rPr>
        <w:t>§6º Encerrada a votação, o eleitor poderá imprimir comprovante de votação em que consta a data e o nome do eleitor, não podendo aparecer a escolha dos votos.</w:t>
      </w:r>
    </w:p>
    <w:p w14:paraId="5E00B058" w14:textId="77777777" w:rsidR="00841B75" w:rsidRDefault="00841B75" w:rsidP="00841B75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</w:p>
    <w:p w14:paraId="7120CF7D" w14:textId="77777777" w:rsidR="00841B75" w:rsidRDefault="00841B75" w:rsidP="00841B75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  <w:r w:rsidRPr="00841B75">
        <w:rPr>
          <w:bCs/>
          <w:i/>
          <w:color w:val="000000"/>
          <w:lang w:eastAsia="pt-BR"/>
        </w:rPr>
        <w:t xml:space="preserve">§7º O eleitor terá um tempo máximo de 20 (vinte) minutos para concluir a votação, respeitado o horário previsto no art. 2º desta Resolução. Caso não conclua no tempo mencionado, será apresentada uma tela com a mensagem informando que o tempo para a votação se esgotou. Neste </w:t>
      </w:r>
    </w:p>
    <w:p w14:paraId="2E9981D1" w14:textId="5B79F7B5" w:rsidR="00841B75" w:rsidRPr="00841B75" w:rsidRDefault="00841B75" w:rsidP="00841B75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  <w:r w:rsidRPr="00841B75">
        <w:rPr>
          <w:bCs/>
          <w:i/>
          <w:color w:val="000000"/>
          <w:lang w:eastAsia="pt-BR"/>
        </w:rPr>
        <w:t>caso, deverá acessar novamente com o usuário e senha para votar.</w:t>
      </w:r>
    </w:p>
    <w:p w14:paraId="27FD0F0B" w14:textId="77777777" w:rsidR="00841B75" w:rsidRDefault="00841B75" w:rsidP="00841B75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</w:p>
    <w:p w14:paraId="5215F402" w14:textId="12C4EE77" w:rsidR="00841B75" w:rsidRPr="00841B75" w:rsidRDefault="00841B75" w:rsidP="00841B75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  <w:r w:rsidRPr="00841B75">
        <w:rPr>
          <w:bCs/>
          <w:i/>
          <w:color w:val="000000"/>
          <w:lang w:eastAsia="pt-BR"/>
        </w:rPr>
        <w:t>(...)</w:t>
      </w:r>
    </w:p>
    <w:p w14:paraId="7D855626" w14:textId="77777777" w:rsidR="00841B75" w:rsidRDefault="00841B75" w:rsidP="00841B75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</w:p>
    <w:p w14:paraId="2F3EDCB3" w14:textId="3236DB3C" w:rsidR="00841B75" w:rsidRPr="00841B75" w:rsidRDefault="00841B75" w:rsidP="00841B75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  <w:r w:rsidRPr="00841B75">
        <w:rPr>
          <w:bCs/>
          <w:i/>
          <w:color w:val="000000"/>
          <w:lang w:eastAsia="pt-BR"/>
        </w:rPr>
        <w:t>Art. 5º ......................................................................</w:t>
      </w:r>
    </w:p>
    <w:p w14:paraId="5E727A0F" w14:textId="77777777" w:rsidR="00841B75" w:rsidRDefault="00841B75" w:rsidP="00841B75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</w:p>
    <w:p w14:paraId="19A58F0E" w14:textId="7F46E956" w:rsidR="00841B75" w:rsidRPr="00841B75" w:rsidRDefault="00841B75" w:rsidP="00841B75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  <w:r w:rsidRPr="00841B75">
        <w:rPr>
          <w:bCs/>
          <w:i/>
          <w:color w:val="000000"/>
          <w:lang w:eastAsia="pt-BR"/>
        </w:rPr>
        <w:t>§1º Os candidatos inscritos poderão indicar assistentes técnicos para auditar o sistema de votação online até o momento da proclamação do resultado.</w:t>
      </w:r>
    </w:p>
    <w:p w14:paraId="5EBF4D3E" w14:textId="77777777" w:rsidR="00841B75" w:rsidRDefault="00841B75" w:rsidP="00841B75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</w:p>
    <w:p w14:paraId="54A9BB32" w14:textId="68C167FD" w:rsidR="00121221" w:rsidRPr="00841B75" w:rsidRDefault="00841B75" w:rsidP="00841B75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  <w:r w:rsidRPr="00841B75">
        <w:rPr>
          <w:bCs/>
          <w:i/>
          <w:color w:val="000000"/>
          <w:lang w:eastAsia="pt-BR"/>
        </w:rPr>
        <w:t>§2º Em caso de opção pelo sistema eleitoral da justiça eleitoral, ficará dispensada a exigência de comprovação dos testes e certificados por três instituições de forma exitosa disposta no caput desse artigo.”</w:t>
      </w:r>
    </w:p>
    <w:p w14:paraId="443B3E61" w14:textId="77777777" w:rsidR="00121221" w:rsidRPr="00121221" w:rsidRDefault="00121221" w:rsidP="00D733D3">
      <w:pPr>
        <w:shd w:val="clear" w:color="auto" w:fill="FFFFFF"/>
        <w:suppressAutoHyphens w:val="0"/>
        <w:jc w:val="both"/>
        <w:rPr>
          <w:bCs/>
          <w:i/>
          <w:color w:val="000000"/>
          <w:lang w:eastAsia="pt-BR"/>
        </w:rPr>
      </w:pPr>
    </w:p>
    <w:p w14:paraId="26FDBF76" w14:textId="05AD7A84" w:rsidR="009075BE" w:rsidRPr="00121221" w:rsidRDefault="00490E0B" w:rsidP="00D733D3">
      <w:pPr>
        <w:shd w:val="clear" w:color="auto" w:fill="FFFFFF"/>
        <w:suppressAutoHyphens w:val="0"/>
        <w:jc w:val="both"/>
      </w:pPr>
      <w:r w:rsidRPr="00841B75">
        <w:rPr>
          <w:b/>
          <w:bCs/>
        </w:rPr>
        <w:t xml:space="preserve">Art. </w:t>
      </w:r>
      <w:r w:rsidR="00121221" w:rsidRPr="00841B75">
        <w:rPr>
          <w:b/>
          <w:bCs/>
        </w:rPr>
        <w:t>3</w:t>
      </w:r>
      <w:r w:rsidR="006F5FB1" w:rsidRPr="00841B75">
        <w:rPr>
          <w:b/>
          <w:bCs/>
        </w:rPr>
        <w:t xml:space="preserve">º </w:t>
      </w:r>
      <w:r w:rsidR="006F5FB1" w:rsidRPr="00121221">
        <w:t>Esta Resolução entra em vigor na data de sua publicação.</w:t>
      </w:r>
    </w:p>
    <w:p w14:paraId="6FA6E33D" w14:textId="77777777" w:rsidR="00712371" w:rsidRPr="00121221" w:rsidRDefault="00712371" w:rsidP="00BB293A">
      <w:pPr>
        <w:jc w:val="both"/>
      </w:pPr>
    </w:p>
    <w:p w14:paraId="70687F09" w14:textId="5DA30574" w:rsidR="00BB293A" w:rsidRPr="00121221" w:rsidRDefault="00BB293A" w:rsidP="00BB293A">
      <w:pPr>
        <w:pStyle w:val="western"/>
        <w:spacing w:before="0" w:after="0"/>
        <w:jc w:val="both"/>
        <w:rPr>
          <w:color w:val="00000A"/>
          <w:lang w:eastAsia="pt-BR"/>
        </w:rPr>
      </w:pPr>
      <w:r w:rsidRPr="00121221">
        <w:rPr>
          <w:color w:val="00000A"/>
          <w:lang w:eastAsia="pt-BR"/>
        </w:rPr>
        <w:lastRenderedPageBreak/>
        <w:t xml:space="preserve">Sala de Reuniões do Conselho Superior da Defensoria Pública do Estado, </w:t>
      </w:r>
      <w:r w:rsidR="00D733D3" w:rsidRPr="00121221">
        <w:rPr>
          <w:color w:val="00000A"/>
          <w:lang w:eastAsia="pt-BR"/>
        </w:rPr>
        <w:t>aos quinze</w:t>
      </w:r>
      <w:r w:rsidRPr="00121221">
        <w:rPr>
          <w:color w:val="00000A"/>
          <w:lang w:eastAsia="pt-BR"/>
        </w:rPr>
        <w:t xml:space="preserve"> dias do mês de </w:t>
      </w:r>
      <w:r w:rsidR="00D733D3" w:rsidRPr="00121221">
        <w:rPr>
          <w:color w:val="00000A"/>
          <w:lang w:eastAsia="pt-BR"/>
        </w:rPr>
        <w:t>maio</w:t>
      </w:r>
      <w:r w:rsidRPr="00121221">
        <w:rPr>
          <w:color w:val="00000A"/>
          <w:lang w:eastAsia="pt-BR"/>
        </w:rPr>
        <w:t xml:space="preserve"> do ano de dois mil e </w:t>
      </w:r>
      <w:r w:rsidR="00D733D3" w:rsidRPr="00121221">
        <w:rPr>
          <w:color w:val="00000A"/>
          <w:lang w:eastAsia="pt-BR"/>
        </w:rPr>
        <w:t>vinte</w:t>
      </w:r>
      <w:r w:rsidRPr="00121221">
        <w:rPr>
          <w:color w:val="00000A"/>
          <w:lang w:eastAsia="pt-BR"/>
        </w:rPr>
        <w:t>.</w:t>
      </w:r>
    </w:p>
    <w:p w14:paraId="73DE816A" w14:textId="77777777" w:rsidR="00BB293A" w:rsidRPr="00121221" w:rsidRDefault="00BB293A" w:rsidP="00BB293A">
      <w:pPr>
        <w:pStyle w:val="western"/>
        <w:spacing w:before="0" w:after="0"/>
        <w:jc w:val="both"/>
        <w:rPr>
          <w:color w:val="00000A"/>
          <w:lang w:eastAsia="pt-BR"/>
        </w:rPr>
      </w:pPr>
    </w:p>
    <w:p w14:paraId="3A17B72B" w14:textId="77777777" w:rsidR="00BB293A" w:rsidRPr="00121221" w:rsidRDefault="00BB293A" w:rsidP="00BB293A">
      <w:pPr>
        <w:pStyle w:val="western"/>
        <w:spacing w:before="0" w:after="0"/>
        <w:jc w:val="both"/>
        <w:rPr>
          <w:color w:val="00000A"/>
          <w:lang w:eastAsia="pt-BR"/>
        </w:rPr>
      </w:pPr>
    </w:p>
    <w:p w14:paraId="3ADAC99C" w14:textId="77777777" w:rsidR="00490E0B" w:rsidRPr="00121221" w:rsidRDefault="00490E0B" w:rsidP="00490E0B">
      <w:pPr>
        <w:jc w:val="both"/>
      </w:pPr>
      <w:r w:rsidRPr="00121221">
        <w:t>JENIFFER DE BARROS RODRIGUES</w:t>
      </w:r>
    </w:p>
    <w:p w14:paraId="7675291B" w14:textId="77777777" w:rsidR="00490E0B" w:rsidRPr="00121221" w:rsidRDefault="00490E0B" w:rsidP="00490E0B">
      <w:pPr>
        <w:jc w:val="both"/>
      </w:pPr>
      <w:r w:rsidRPr="00121221">
        <w:t>Presidente do Conselho Superior</w:t>
      </w:r>
    </w:p>
    <w:p w14:paraId="07B6DCEF" w14:textId="77777777" w:rsidR="00490E0B" w:rsidRPr="00121221" w:rsidRDefault="00490E0B" w:rsidP="00490E0B">
      <w:pPr>
        <w:jc w:val="both"/>
      </w:pPr>
      <w:r w:rsidRPr="00121221">
        <w:t>Defensora Pública-Geral</w:t>
      </w:r>
    </w:p>
    <w:p w14:paraId="0D467480" w14:textId="77777777" w:rsidR="00490E0B" w:rsidRPr="00121221" w:rsidRDefault="00490E0B" w:rsidP="00490E0B">
      <w:pPr>
        <w:jc w:val="both"/>
      </w:pPr>
      <w:r w:rsidRPr="00121221">
        <w:t>Membro Nato</w:t>
      </w:r>
    </w:p>
    <w:p w14:paraId="62F00467" w14:textId="77777777" w:rsidR="00490E0B" w:rsidRPr="00121221" w:rsidRDefault="00490E0B" w:rsidP="00490E0B">
      <w:pPr>
        <w:jc w:val="both"/>
      </w:pPr>
    </w:p>
    <w:p w14:paraId="2CE5BC36" w14:textId="77777777" w:rsidR="00490E0B" w:rsidRPr="00121221" w:rsidRDefault="00490E0B" w:rsidP="00490E0B">
      <w:pPr>
        <w:jc w:val="both"/>
      </w:pPr>
    </w:p>
    <w:p w14:paraId="04722077" w14:textId="77777777" w:rsidR="00490E0B" w:rsidRPr="00121221" w:rsidRDefault="00490E0B" w:rsidP="00490E0B">
      <w:pPr>
        <w:jc w:val="both"/>
      </w:pPr>
      <w:r w:rsidRPr="00121221">
        <w:t>VLADIMIR AUGUSTO DE CARVALHO LOBO E AVELINO KOENIG</w:t>
      </w:r>
    </w:p>
    <w:p w14:paraId="2954153A" w14:textId="77777777" w:rsidR="00490E0B" w:rsidRPr="00121221" w:rsidRDefault="00490E0B" w:rsidP="00490E0B">
      <w:pPr>
        <w:jc w:val="both"/>
      </w:pPr>
      <w:r w:rsidRPr="00121221">
        <w:t>Subdefensor Público-Geral</w:t>
      </w:r>
    </w:p>
    <w:p w14:paraId="19BF1B0E" w14:textId="77777777" w:rsidR="00490E0B" w:rsidRPr="00121221" w:rsidRDefault="00490E0B" w:rsidP="00490E0B">
      <w:pPr>
        <w:jc w:val="both"/>
      </w:pPr>
      <w:r w:rsidRPr="00121221">
        <w:t>Membro Nato</w:t>
      </w:r>
    </w:p>
    <w:p w14:paraId="537D986A" w14:textId="77777777" w:rsidR="00490E0B" w:rsidRPr="00121221" w:rsidRDefault="00490E0B" w:rsidP="00490E0B">
      <w:pPr>
        <w:jc w:val="both"/>
      </w:pPr>
    </w:p>
    <w:p w14:paraId="144CFA6B" w14:textId="77777777" w:rsidR="00490E0B" w:rsidRPr="00121221" w:rsidRDefault="00490E0B" w:rsidP="00490E0B">
      <w:pPr>
        <w:jc w:val="both"/>
      </w:pPr>
    </w:p>
    <w:p w14:paraId="682FA187" w14:textId="77777777" w:rsidR="00490E0B" w:rsidRPr="00121221" w:rsidRDefault="00490E0B" w:rsidP="00490E0B">
      <w:pPr>
        <w:jc w:val="both"/>
      </w:pPr>
      <w:r w:rsidRPr="00121221">
        <w:t>CESÁR AUGUSTO ASSAD</w:t>
      </w:r>
    </w:p>
    <w:p w14:paraId="06549CE6" w14:textId="77777777" w:rsidR="00490E0B" w:rsidRPr="00121221" w:rsidRDefault="00490E0B" w:rsidP="00490E0B">
      <w:pPr>
        <w:jc w:val="both"/>
      </w:pPr>
      <w:r w:rsidRPr="00121221">
        <w:t>Corregedor-Geral</w:t>
      </w:r>
    </w:p>
    <w:p w14:paraId="7713E9C2" w14:textId="77777777" w:rsidR="00490E0B" w:rsidRPr="00121221" w:rsidRDefault="00490E0B" w:rsidP="00490E0B">
      <w:pPr>
        <w:jc w:val="both"/>
      </w:pPr>
      <w:r w:rsidRPr="00121221">
        <w:t>Membro Nato</w:t>
      </w:r>
    </w:p>
    <w:p w14:paraId="66F04C2A" w14:textId="6438FBA3" w:rsidR="00663667" w:rsidRPr="00121221" w:rsidRDefault="00663667" w:rsidP="00490E0B">
      <w:pPr>
        <w:jc w:val="both"/>
      </w:pPr>
    </w:p>
    <w:p w14:paraId="41E4B2D2" w14:textId="77777777" w:rsidR="00490E0B" w:rsidRPr="00121221" w:rsidRDefault="00490E0B" w:rsidP="00490E0B">
      <w:pPr>
        <w:jc w:val="both"/>
      </w:pPr>
    </w:p>
    <w:p w14:paraId="7DAD0172" w14:textId="77777777" w:rsidR="00490E0B" w:rsidRPr="00121221" w:rsidRDefault="00490E0B" w:rsidP="00490E0B">
      <w:pPr>
        <w:jc w:val="both"/>
      </w:pPr>
      <w:r w:rsidRPr="00121221">
        <w:t>BRUNO BRAGA CAVALCANTE</w:t>
      </w:r>
    </w:p>
    <w:p w14:paraId="711D667A" w14:textId="77777777" w:rsidR="00490E0B" w:rsidRPr="00121221" w:rsidRDefault="00490E0B" w:rsidP="00490E0B">
      <w:pPr>
        <w:jc w:val="both"/>
      </w:pPr>
      <w:r w:rsidRPr="00121221">
        <w:t>Membro Titular</w:t>
      </w:r>
    </w:p>
    <w:p w14:paraId="0FF13E19" w14:textId="791A94EC" w:rsidR="00490E0B" w:rsidRPr="00121221" w:rsidRDefault="00490E0B" w:rsidP="00490E0B">
      <w:pPr>
        <w:jc w:val="both"/>
      </w:pPr>
    </w:p>
    <w:p w14:paraId="0BD0137B" w14:textId="4887FEF8" w:rsidR="00663667" w:rsidRPr="00121221" w:rsidRDefault="00663667" w:rsidP="00490E0B">
      <w:pPr>
        <w:jc w:val="both"/>
      </w:pPr>
    </w:p>
    <w:p w14:paraId="244D4D28" w14:textId="70AE6AEE" w:rsidR="00663667" w:rsidRPr="00121221" w:rsidRDefault="00663667" w:rsidP="00490E0B">
      <w:pPr>
        <w:jc w:val="both"/>
      </w:pPr>
      <w:r w:rsidRPr="00121221">
        <w:t>ADRIANO SOUTO OLIVEIRA</w:t>
      </w:r>
    </w:p>
    <w:p w14:paraId="6E49107D" w14:textId="0BADF271" w:rsidR="00663667" w:rsidRPr="00121221" w:rsidRDefault="00663667" w:rsidP="00490E0B">
      <w:pPr>
        <w:jc w:val="both"/>
      </w:pPr>
      <w:r w:rsidRPr="00121221">
        <w:t>Membro Titular</w:t>
      </w:r>
    </w:p>
    <w:p w14:paraId="34E80E96" w14:textId="77777777" w:rsidR="00490E0B" w:rsidRPr="00121221" w:rsidRDefault="00490E0B" w:rsidP="00490E0B">
      <w:pPr>
        <w:jc w:val="both"/>
      </w:pPr>
    </w:p>
    <w:p w14:paraId="7465EA01" w14:textId="33956C8E" w:rsidR="00490E0B" w:rsidRPr="00121221" w:rsidRDefault="00663667" w:rsidP="00490E0B">
      <w:pPr>
        <w:jc w:val="both"/>
      </w:pPr>
      <w:r w:rsidRPr="00121221">
        <w:t>JOHNY FERNANDES GIFFONI</w:t>
      </w:r>
    </w:p>
    <w:p w14:paraId="067242AE" w14:textId="4ADAE48E" w:rsidR="00663667" w:rsidRPr="00121221" w:rsidRDefault="00663667" w:rsidP="00490E0B">
      <w:pPr>
        <w:jc w:val="both"/>
      </w:pPr>
      <w:r w:rsidRPr="00121221">
        <w:t>Membro Titular</w:t>
      </w:r>
    </w:p>
    <w:p w14:paraId="4A7EED42" w14:textId="0260D65F" w:rsidR="00663667" w:rsidRPr="00121221" w:rsidRDefault="00663667" w:rsidP="00490E0B">
      <w:pPr>
        <w:jc w:val="both"/>
      </w:pPr>
    </w:p>
    <w:p w14:paraId="580CA25F" w14:textId="77BE08A0" w:rsidR="00663667" w:rsidRPr="00121221" w:rsidRDefault="00663667" w:rsidP="00490E0B">
      <w:pPr>
        <w:jc w:val="both"/>
      </w:pPr>
    </w:p>
    <w:p w14:paraId="505DEB78" w14:textId="189222D4" w:rsidR="00663667" w:rsidRPr="00121221" w:rsidRDefault="00663667" w:rsidP="00490E0B">
      <w:pPr>
        <w:jc w:val="both"/>
      </w:pPr>
      <w:r w:rsidRPr="00121221">
        <w:t>DOMINGOS LOPES PEREIRA</w:t>
      </w:r>
    </w:p>
    <w:p w14:paraId="394EDA0F" w14:textId="5CECA0FC" w:rsidR="00663667" w:rsidRPr="00121221" w:rsidRDefault="00663667" w:rsidP="00490E0B">
      <w:pPr>
        <w:jc w:val="both"/>
      </w:pPr>
      <w:r w:rsidRPr="00121221">
        <w:t>Membro Titular</w:t>
      </w:r>
    </w:p>
    <w:p w14:paraId="7CE8C1E1" w14:textId="77777777" w:rsidR="00663667" w:rsidRPr="00121221" w:rsidRDefault="00663667" w:rsidP="00490E0B">
      <w:pPr>
        <w:jc w:val="both"/>
      </w:pPr>
    </w:p>
    <w:p w14:paraId="04CF1AEF" w14:textId="77777777" w:rsidR="00490E0B" w:rsidRPr="00121221" w:rsidRDefault="00490E0B" w:rsidP="00490E0B">
      <w:pPr>
        <w:jc w:val="both"/>
      </w:pPr>
    </w:p>
    <w:p w14:paraId="1848EBF6" w14:textId="77777777" w:rsidR="00490E0B" w:rsidRPr="00121221" w:rsidRDefault="00490E0B" w:rsidP="00490E0B">
      <w:pPr>
        <w:jc w:val="both"/>
      </w:pPr>
      <w:r w:rsidRPr="00121221">
        <w:t>WALTER AUGUSTO BARRETO TEIXEIRA</w:t>
      </w:r>
    </w:p>
    <w:p w14:paraId="40910B7E" w14:textId="77777777" w:rsidR="004C780D" w:rsidRPr="00121221" w:rsidRDefault="00490E0B" w:rsidP="006D327D">
      <w:pPr>
        <w:jc w:val="both"/>
      </w:pPr>
      <w:r w:rsidRPr="00121221">
        <w:t>Membro Titular</w:t>
      </w:r>
    </w:p>
    <w:sectPr w:rsidR="004C780D" w:rsidRPr="00121221" w:rsidSect="0099110F">
      <w:headerReference w:type="default" r:id="rId7"/>
      <w:pgSz w:w="11906" w:h="16838"/>
      <w:pgMar w:top="851" w:right="1134" w:bottom="1418" w:left="1304" w:header="425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D971D" w14:textId="77777777" w:rsidR="00C17E2F" w:rsidRDefault="00C17E2F">
      <w:r>
        <w:separator/>
      </w:r>
    </w:p>
  </w:endnote>
  <w:endnote w:type="continuationSeparator" w:id="0">
    <w:p w14:paraId="20A97217" w14:textId="77777777" w:rsidR="00C17E2F" w:rsidRDefault="00C1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FAA15" w14:textId="77777777" w:rsidR="00C17E2F" w:rsidRDefault="00C17E2F">
      <w:r>
        <w:separator/>
      </w:r>
    </w:p>
  </w:footnote>
  <w:footnote w:type="continuationSeparator" w:id="0">
    <w:p w14:paraId="4373DAA2" w14:textId="77777777" w:rsidR="00C17E2F" w:rsidRDefault="00C17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56C92" w14:textId="77777777" w:rsidR="009B0F93" w:rsidRDefault="00DC17D3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inline distT="0" distB="0" distL="0" distR="0" wp14:anchorId="540E026D" wp14:editId="388001DD">
          <wp:extent cx="533400" cy="664574"/>
          <wp:effectExtent l="0" t="0" r="0" b="2540"/>
          <wp:docPr id="6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3530" cy="67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02FDC6" w14:textId="77777777" w:rsidR="009B0F93" w:rsidRPr="006D327D" w:rsidRDefault="00DC17D3">
    <w:pPr>
      <w:pStyle w:val="Cabealho"/>
      <w:jc w:val="center"/>
      <w:rPr>
        <w:b/>
        <w:sz w:val="22"/>
        <w:szCs w:val="22"/>
      </w:rPr>
    </w:pPr>
    <w:r w:rsidRPr="006D327D">
      <w:rPr>
        <w:b/>
        <w:sz w:val="22"/>
        <w:szCs w:val="22"/>
      </w:rPr>
      <w:t>ESTADO DO PARÁ</w:t>
    </w:r>
  </w:p>
  <w:p w14:paraId="36CE5B83" w14:textId="77777777" w:rsidR="009B0F93" w:rsidRPr="006D327D" w:rsidRDefault="00DC17D3">
    <w:pPr>
      <w:pStyle w:val="Cabealho"/>
      <w:jc w:val="center"/>
      <w:rPr>
        <w:b/>
        <w:sz w:val="22"/>
        <w:szCs w:val="22"/>
      </w:rPr>
    </w:pPr>
    <w:r w:rsidRPr="006D327D">
      <w:rPr>
        <w:b/>
        <w:sz w:val="22"/>
        <w:szCs w:val="22"/>
      </w:rPr>
      <w:t>DEFENSORIA PÚBLICA</w:t>
    </w:r>
  </w:p>
  <w:p w14:paraId="25998E7A" w14:textId="77777777" w:rsidR="009B0F93" w:rsidRPr="006D327D" w:rsidRDefault="00DC17D3">
    <w:pPr>
      <w:pStyle w:val="Cabealho"/>
      <w:jc w:val="center"/>
      <w:rPr>
        <w:b/>
        <w:sz w:val="22"/>
        <w:szCs w:val="22"/>
      </w:rPr>
    </w:pPr>
    <w:r w:rsidRPr="006D327D">
      <w:rPr>
        <w:b/>
        <w:sz w:val="22"/>
        <w:szCs w:val="22"/>
      </w:rPr>
      <w:t>CONSELHO SUPERIOR</w:t>
    </w:r>
  </w:p>
  <w:p w14:paraId="0EFBA8A7" w14:textId="77777777" w:rsidR="00F9339B" w:rsidRPr="006D327D" w:rsidRDefault="00F9339B">
    <w:pPr>
      <w:pStyle w:val="Cabealho"/>
      <w:jc w:val="center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F93"/>
    <w:rsid w:val="000648DB"/>
    <w:rsid w:val="000660B7"/>
    <w:rsid w:val="00105513"/>
    <w:rsid w:val="00111C89"/>
    <w:rsid w:val="00121221"/>
    <w:rsid w:val="001472A7"/>
    <w:rsid w:val="00153D2B"/>
    <w:rsid w:val="001706C4"/>
    <w:rsid w:val="00176355"/>
    <w:rsid w:val="00210849"/>
    <w:rsid w:val="0023663D"/>
    <w:rsid w:val="00245DE6"/>
    <w:rsid w:val="0027103D"/>
    <w:rsid w:val="002C7B5C"/>
    <w:rsid w:val="002E43CB"/>
    <w:rsid w:val="002E47E7"/>
    <w:rsid w:val="0037047B"/>
    <w:rsid w:val="003714F8"/>
    <w:rsid w:val="00402662"/>
    <w:rsid w:val="00421EAB"/>
    <w:rsid w:val="00453C81"/>
    <w:rsid w:val="00454A11"/>
    <w:rsid w:val="00490E0B"/>
    <w:rsid w:val="004C7086"/>
    <w:rsid w:val="004C780D"/>
    <w:rsid w:val="005165EF"/>
    <w:rsid w:val="00523BDB"/>
    <w:rsid w:val="00541365"/>
    <w:rsid w:val="005D5261"/>
    <w:rsid w:val="005D60F3"/>
    <w:rsid w:val="00663667"/>
    <w:rsid w:val="006D327D"/>
    <w:rsid w:val="006F5FB1"/>
    <w:rsid w:val="00712371"/>
    <w:rsid w:val="00764A16"/>
    <w:rsid w:val="007B1473"/>
    <w:rsid w:val="00824705"/>
    <w:rsid w:val="00841B75"/>
    <w:rsid w:val="00846250"/>
    <w:rsid w:val="009075BE"/>
    <w:rsid w:val="009730D4"/>
    <w:rsid w:val="00983B5E"/>
    <w:rsid w:val="0099110F"/>
    <w:rsid w:val="009A2B51"/>
    <w:rsid w:val="009B0F93"/>
    <w:rsid w:val="00A9615B"/>
    <w:rsid w:val="00AC6724"/>
    <w:rsid w:val="00AD26ED"/>
    <w:rsid w:val="00AD5AA8"/>
    <w:rsid w:val="00B26BD9"/>
    <w:rsid w:val="00BB097F"/>
    <w:rsid w:val="00BB293A"/>
    <w:rsid w:val="00BC592D"/>
    <w:rsid w:val="00C17E2F"/>
    <w:rsid w:val="00C66093"/>
    <w:rsid w:val="00CD3C93"/>
    <w:rsid w:val="00D0007A"/>
    <w:rsid w:val="00D733D3"/>
    <w:rsid w:val="00DB2C5C"/>
    <w:rsid w:val="00DC17D3"/>
    <w:rsid w:val="00ED6F65"/>
    <w:rsid w:val="00EE5E33"/>
    <w:rsid w:val="00F20EAA"/>
    <w:rsid w:val="00F4188A"/>
    <w:rsid w:val="00F44358"/>
    <w:rsid w:val="00F51635"/>
    <w:rsid w:val="00F9339B"/>
    <w:rsid w:val="00FD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55E2A"/>
  <w15:docId w15:val="{1EA806F5-93E4-41D3-BE27-06D57538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1">
    <w:name w:val="Fonte parág. padrão1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/>
    </w:rPr>
  </w:style>
  <w:style w:type="character" w:customStyle="1" w:styleId="Marcas">
    <w:name w:val="Marcas"/>
    <w:qFormat/>
    <w:rPr>
      <w:rFonts w:ascii="OpenSymbol;Arial Unicode MS" w:eastAsia="OpenSymbol;Arial Unicode MS" w:hAnsi="OpenSymbol;Arial Unicode MS" w:cs="OpenSymbol;Arial Unicode M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Estilo">
    <w:name w:val="Estilo"/>
    <w:qFormat/>
    <w:pPr>
      <w:widowControl w:val="0"/>
      <w:suppressAutoHyphens/>
      <w:autoSpaceDE w:val="0"/>
    </w:pPr>
    <w:rPr>
      <w:rFonts w:ascii="Arial" w:eastAsia="Times New Roman" w:hAnsi="Arial" w:cs="Arial"/>
      <w:sz w:val="24"/>
      <w:lang w:bidi="ar-SA"/>
    </w:rPr>
  </w:style>
  <w:style w:type="paragraph" w:customStyle="1" w:styleId="western">
    <w:name w:val="western"/>
    <w:basedOn w:val="Normal"/>
    <w:qFormat/>
    <w:rsid w:val="00523BDB"/>
    <w:pPr>
      <w:spacing w:before="280" w:after="280"/>
    </w:pPr>
    <w:rPr>
      <w:noProof/>
    </w:rPr>
  </w:style>
  <w:style w:type="character" w:customStyle="1" w:styleId="CabealhoChar">
    <w:name w:val="Cabeçalho Char"/>
    <w:basedOn w:val="Fontepargpadro"/>
    <w:link w:val="Cabealho"/>
    <w:rsid w:val="009075BE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1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E68FA-4AE1-4C70-981E-C1FCC66F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1083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defensoria</dc:creator>
  <cp:lastModifiedBy>Pedro Queiroz</cp:lastModifiedBy>
  <cp:revision>4</cp:revision>
  <cp:lastPrinted>2019-11-13T13:55:00Z</cp:lastPrinted>
  <dcterms:created xsi:type="dcterms:W3CDTF">2020-05-15T18:57:00Z</dcterms:created>
  <dcterms:modified xsi:type="dcterms:W3CDTF">2020-05-18T13:12:00Z</dcterms:modified>
  <dc:language>pt-BR</dc:language>
</cp:coreProperties>
</file>